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65A7" w14:textId="0F1BB306" w:rsidR="00FC0CE3" w:rsidRDefault="00F451A9" w:rsidP="00FC0CE3">
      <w:pPr>
        <w:jc w:val="both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5342FA8" wp14:editId="43D2F55C">
            <wp:simplePos x="0" y="0"/>
            <wp:positionH relativeFrom="column">
              <wp:posOffset>678180</wp:posOffset>
            </wp:positionH>
            <wp:positionV relativeFrom="paragraph">
              <wp:posOffset>9525</wp:posOffset>
            </wp:positionV>
            <wp:extent cx="514350" cy="647700"/>
            <wp:effectExtent l="0" t="0" r="0" b="0"/>
            <wp:wrapTopAndBottom/>
            <wp:docPr id="2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CE3">
        <w:rPr>
          <w:b/>
        </w:rPr>
        <w:t xml:space="preserve">REPUBLIKA HRVATSKA </w:t>
      </w:r>
    </w:p>
    <w:p w14:paraId="22B8AC7C" w14:textId="77777777" w:rsidR="00FC0CE3" w:rsidRDefault="00FC0CE3" w:rsidP="00FC0CE3">
      <w:pPr>
        <w:jc w:val="both"/>
        <w:rPr>
          <w:b/>
        </w:rPr>
      </w:pPr>
      <w:r>
        <w:rPr>
          <w:b/>
        </w:rPr>
        <w:t>ZAGREBAČKA ŽUPANIJA</w:t>
      </w:r>
    </w:p>
    <w:p w14:paraId="21BDCB6B" w14:textId="063FF331" w:rsidR="00FC0CE3" w:rsidRDefault="00F451A9" w:rsidP="00FC0CE3">
      <w:p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E153632" wp14:editId="34AFB689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327660" cy="433705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CE3">
        <w:rPr>
          <w:b/>
        </w:rPr>
        <w:t xml:space="preserve">                OPĆINA DUBRAVICA</w:t>
      </w:r>
    </w:p>
    <w:p w14:paraId="09318E75" w14:textId="77777777" w:rsidR="00FC0CE3" w:rsidRDefault="00FC0CE3" w:rsidP="00FC0CE3">
      <w:pPr>
        <w:jc w:val="both"/>
        <w:rPr>
          <w:b/>
        </w:rPr>
      </w:pPr>
      <w:r>
        <w:rPr>
          <w:b/>
        </w:rPr>
        <w:t xml:space="preserve">                Općinski načelnik</w:t>
      </w:r>
    </w:p>
    <w:p w14:paraId="4D32D606" w14:textId="77777777" w:rsidR="00FC0CE3" w:rsidRDefault="00FC0CE3" w:rsidP="00FC0CE3">
      <w:pPr>
        <w:jc w:val="both"/>
      </w:pPr>
    </w:p>
    <w:p w14:paraId="324994DF" w14:textId="1C3CEDEB" w:rsidR="00FC0CE3" w:rsidRDefault="00FC0CE3" w:rsidP="00FC0CE3">
      <w:pPr>
        <w:jc w:val="both"/>
        <w:rPr>
          <w:b/>
        </w:rPr>
      </w:pPr>
      <w:r>
        <w:rPr>
          <w:b/>
        </w:rPr>
        <w:t xml:space="preserve">KLASA: </w:t>
      </w:r>
      <w:r w:rsidR="007B43BB">
        <w:rPr>
          <w:b/>
        </w:rPr>
        <w:t>230-01/2</w:t>
      </w:r>
      <w:r w:rsidR="00AB4D85">
        <w:rPr>
          <w:b/>
        </w:rPr>
        <w:t>5</w:t>
      </w:r>
      <w:r w:rsidR="00FC6914">
        <w:rPr>
          <w:b/>
        </w:rPr>
        <w:t>-01/</w:t>
      </w:r>
      <w:r w:rsidR="00AB4D85">
        <w:rPr>
          <w:b/>
        </w:rPr>
        <w:t>9</w:t>
      </w:r>
    </w:p>
    <w:p w14:paraId="4BE1100B" w14:textId="12262D40" w:rsidR="00FC0CE3" w:rsidRDefault="00FC0CE3" w:rsidP="00FC0CE3">
      <w:pPr>
        <w:jc w:val="both"/>
        <w:rPr>
          <w:b/>
        </w:rPr>
      </w:pPr>
      <w:r>
        <w:rPr>
          <w:b/>
        </w:rPr>
        <w:t xml:space="preserve">URBROJ: </w:t>
      </w:r>
      <w:r w:rsidR="007B43BB">
        <w:rPr>
          <w:b/>
        </w:rPr>
        <w:t>238-40-01-2</w:t>
      </w:r>
      <w:r w:rsidR="00AB4D85">
        <w:rPr>
          <w:b/>
        </w:rPr>
        <w:t>5</w:t>
      </w:r>
      <w:r w:rsidR="001B3E5A">
        <w:rPr>
          <w:b/>
        </w:rPr>
        <w:t>-2</w:t>
      </w:r>
    </w:p>
    <w:p w14:paraId="14315874" w14:textId="58865A0B" w:rsidR="00FC0CE3" w:rsidRDefault="00FC0CE3" w:rsidP="00FC0CE3">
      <w:pPr>
        <w:jc w:val="both"/>
      </w:pPr>
      <w:r>
        <w:t xml:space="preserve">Dubravica, </w:t>
      </w:r>
      <w:r w:rsidR="00277291">
        <w:t>0</w:t>
      </w:r>
      <w:r w:rsidR="00AB4D85">
        <w:t>1</w:t>
      </w:r>
      <w:r w:rsidR="007B43BB">
        <w:t xml:space="preserve">. </w:t>
      </w:r>
      <w:r w:rsidR="00277291">
        <w:t>rujan</w:t>
      </w:r>
      <w:r w:rsidR="008A4D57">
        <w:t xml:space="preserve"> </w:t>
      </w:r>
      <w:r w:rsidR="007B43BB">
        <w:t>202</w:t>
      </w:r>
      <w:r w:rsidR="00AB4D85">
        <w:t>5.</w:t>
      </w:r>
    </w:p>
    <w:p w14:paraId="441B278B" w14:textId="77777777" w:rsidR="007B43BB" w:rsidRDefault="007B43BB" w:rsidP="007B43BB">
      <w:pPr>
        <w:jc w:val="both"/>
      </w:pPr>
    </w:p>
    <w:p w14:paraId="60C8CB52" w14:textId="047EF388" w:rsidR="007B43BB" w:rsidRDefault="007B43BB" w:rsidP="007B43BB">
      <w:pPr>
        <w:jc w:val="both"/>
      </w:pPr>
      <w:r>
        <w:t xml:space="preserve">Na temelju članka 21. stavka 4. Zakona o kulturnim vijećima i financiranju javnih potreba u kulturi („Narodne novine“ broj 83/22), članka 4. Odluke o osnivanju stručnog Povjerenstva za stručno vrednovanje prijavljenih programa i projekata na Javni poziv za dodjelu jednokratnih financijskih potpora udrugama („Službeni glasnik Općine Dubravica“ broj 07/2022), </w:t>
      </w:r>
      <w:r w:rsidRPr="00971887">
        <w:t xml:space="preserve">članka </w:t>
      </w:r>
      <w:r>
        <w:t>28.</w:t>
      </w:r>
      <w:r w:rsidRPr="00971887">
        <w:t xml:space="preserve"> </w:t>
      </w:r>
      <w:r>
        <w:t xml:space="preserve">Pravilnika o financiranju udruga iz proračuna Općine Dubravica </w:t>
      </w:r>
      <w:r w:rsidRPr="00FE025D">
        <w:t>(</w:t>
      </w:r>
      <w:r>
        <w:t>„Službeni glasnik Općine Dubravica“ br. 4/15</w:t>
      </w:r>
      <w:r w:rsidRPr="00FE025D">
        <w:t>)</w:t>
      </w:r>
      <w:r>
        <w:t xml:space="preserve"> i članka 38. Statuta Općine Dubravica („Službeni glasnik Općine Dubravica“ br. 01/2021</w:t>
      </w:r>
      <w:r w:rsidR="00160DCF">
        <w:t>, 03/2024</w:t>
      </w:r>
      <w:r w:rsidR="00AB4D85">
        <w:t>, 04/2025</w:t>
      </w:r>
      <w:r>
        <w:t>) općinski načelnik Općine Dubravica donosi</w:t>
      </w:r>
    </w:p>
    <w:p w14:paraId="122D021A" w14:textId="77777777" w:rsidR="007B43BB" w:rsidRDefault="007B43BB" w:rsidP="007B43BB">
      <w:pPr>
        <w:jc w:val="both"/>
      </w:pPr>
    </w:p>
    <w:p w14:paraId="63B655D7" w14:textId="77777777" w:rsidR="007B43BB" w:rsidRDefault="007B43BB" w:rsidP="007B43BB">
      <w:pPr>
        <w:jc w:val="center"/>
        <w:rPr>
          <w:b/>
        </w:rPr>
      </w:pPr>
      <w:r>
        <w:rPr>
          <w:b/>
        </w:rPr>
        <w:t>ODLUKU</w:t>
      </w:r>
    </w:p>
    <w:p w14:paraId="6508145C" w14:textId="77777777" w:rsidR="007B43BB" w:rsidRDefault="007B43BB" w:rsidP="007B43BB">
      <w:pPr>
        <w:jc w:val="center"/>
        <w:rPr>
          <w:b/>
        </w:rPr>
      </w:pPr>
      <w:r>
        <w:rPr>
          <w:b/>
        </w:rPr>
        <w:t>o imenovanju članova</w:t>
      </w:r>
    </w:p>
    <w:p w14:paraId="020205E9" w14:textId="77777777" w:rsidR="007B43BB" w:rsidRDefault="007B43BB" w:rsidP="007B43BB">
      <w:pPr>
        <w:jc w:val="center"/>
        <w:rPr>
          <w:b/>
        </w:rPr>
      </w:pPr>
      <w:r>
        <w:rPr>
          <w:b/>
        </w:rPr>
        <w:t xml:space="preserve">stručnog Povjerenstva za stručno vrednovanje </w:t>
      </w:r>
    </w:p>
    <w:p w14:paraId="22A9721F" w14:textId="77777777" w:rsidR="007B43BB" w:rsidRDefault="007B43BB" w:rsidP="007B43BB">
      <w:pPr>
        <w:jc w:val="center"/>
        <w:rPr>
          <w:b/>
        </w:rPr>
      </w:pPr>
      <w:r>
        <w:rPr>
          <w:b/>
        </w:rPr>
        <w:t xml:space="preserve">prijavljenih programa i projekata na </w:t>
      </w:r>
    </w:p>
    <w:p w14:paraId="598BC4C3" w14:textId="77777777" w:rsidR="007B43BB" w:rsidRDefault="007B43BB" w:rsidP="007B43BB">
      <w:pPr>
        <w:jc w:val="center"/>
        <w:rPr>
          <w:b/>
        </w:rPr>
      </w:pPr>
      <w:r>
        <w:rPr>
          <w:b/>
        </w:rPr>
        <w:t>Javni poziv za dodjelu jednokratnih financijskih potpora udrugama</w:t>
      </w:r>
    </w:p>
    <w:p w14:paraId="620851D7" w14:textId="77777777" w:rsidR="007B43BB" w:rsidRDefault="007B43BB" w:rsidP="007B43BB">
      <w:pPr>
        <w:jc w:val="center"/>
        <w:rPr>
          <w:b/>
        </w:rPr>
      </w:pPr>
    </w:p>
    <w:p w14:paraId="74389F9C" w14:textId="77777777" w:rsidR="007B43BB" w:rsidRDefault="007B43BB" w:rsidP="007B43BB">
      <w:pPr>
        <w:jc w:val="center"/>
        <w:rPr>
          <w:b/>
        </w:rPr>
      </w:pPr>
      <w:r>
        <w:rPr>
          <w:b/>
        </w:rPr>
        <w:t>Članak 1.</w:t>
      </w:r>
    </w:p>
    <w:p w14:paraId="3B502333" w14:textId="77777777" w:rsidR="007B43BB" w:rsidRDefault="007B43BB" w:rsidP="007B43BB">
      <w:pPr>
        <w:jc w:val="both"/>
      </w:pPr>
      <w:r>
        <w:tab/>
        <w:t xml:space="preserve">Ovom se Odlukom imenuju članovi stručnog Povjerenstva za stručno vrednovanje prijavljenih programa i projekata na Javni poziv za dodjelu jednokratnih financijskih potpora udrugama (dalje u tekstu: Povjerenstvo), osnovani Odlukom o osnivanju stručnog Povjerenstva za stručno vrednovanje prijavljenih programa i projekata na Javni poziv za dodjelu jednokratnih financijskih potpora udrugama („Službeni glasnik Općine Dubravica“ broj 07/2022). </w:t>
      </w:r>
    </w:p>
    <w:p w14:paraId="0C633B5D" w14:textId="77777777" w:rsidR="007B43BB" w:rsidRDefault="007B43BB" w:rsidP="007B43BB">
      <w:pPr>
        <w:jc w:val="both"/>
      </w:pPr>
    </w:p>
    <w:p w14:paraId="55E91E79" w14:textId="77777777" w:rsidR="007B43BB" w:rsidRDefault="007B43BB" w:rsidP="007B43BB">
      <w:pPr>
        <w:jc w:val="center"/>
      </w:pPr>
      <w:r>
        <w:rPr>
          <w:b/>
        </w:rPr>
        <w:t>Članak 2.</w:t>
      </w:r>
    </w:p>
    <w:p w14:paraId="6B42F0EE" w14:textId="77777777" w:rsidR="007B43BB" w:rsidRDefault="007B43BB" w:rsidP="007B43BB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Povjerenstvo ima predsjednika i dva člana.</w:t>
      </w:r>
    </w:p>
    <w:p w14:paraId="0221C6A9" w14:textId="77777777" w:rsidR="004A75B8" w:rsidRPr="00971887" w:rsidRDefault="004A75B8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Za predsjednika Povjerenstva imenuje se: </w:t>
      </w:r>
    </w:p>
    <w:p w14:paraId="64CEFFF5" w14:textId="782D579D" w:rsidR="004A75B8" w:rsidRDefault="004A75B8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71887">
        <w:rPr>
          <w:rFonts w:ascii="Times New Roman" w:hAnsi="Times New Roman"/>
          <w:sz w:val="24"/>
          <w:szCs w:val="24"/>
        </w:rPr>
        <w:t xml:space="preserve">1. </w:t>
      </w:r>
      <w:r w:rsidR="00724FD1">
        <w:rPr>
          <w:rFonts w:ascii="Times New Roman" w:hAnsi="Times New Roman"/>
          <w:sz w:val="24"/>
          <w:szCs w:val="24"/>
        </w:rPr>
        <w:t>Mario Čuk</w:t>
      </w:r>
    </w:p>
    <w:p w14:paraId="743E4D8B" w14:textId="77777777" w:rsidR="004A75B8" w:rsidRPr="00971887" w:rsidRDefault="004A75B8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Za članove Povjerenstva imenuje se:</w:t>
      </w:r>
    </w:p>
    <w:p w14:paraId="1531C1CA" w14:textId="0AD67A13" w:rsidR="004A75B8" w:rsidRPr="00971887" w:rsidRDefault="004A75B8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</w:t>
      </w:r>
      <w:r w:rsidR="00724FD1">
        <w:rPr>
          <w:rFonts w:ascii="Times New Roman" w:hAnsi="Times New Roman"/>
          <w:sz w:val="24"/>
          <w:szCs w:val="24"/>
        </w:rPr>
        <w:t xml:space="preserve"> Franjo Frkanec</w:t>
      </w:r>
    </w:p>
    <w:p w14:paraId="30E41243" w14:textId="77777777" w:rsidR="004A75B8" w:rsidRDefault="004A75B8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97188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Stjepan Vajdić</w:t>
      </w:r>
    </w:p>
    <w:p w14:paraId="389D70CD" w14:textId="77777777" w:rsidR="00050037" w:rsidRDefault="00050037" w:rsidP="004A75B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AFD47DC" w14:textId="77777777" w:rsidR="004A75B8" w:rsidRDefault="00050037" w:rsidP="00050037">
      <w:pPr>
        <w:jc w:val="center"/>
      </w:pPr>
      <w:r>
        <w:rPr>
          <w:b/>
        </w:rPr>
        <w:t>Članak 3.</w:t>
      </w:r>
    </w:p>
    <w:p w14:paraId="31BA7F2A" w14:textId="77777777" w:rsidR="007B43BB" w:rsidRDefault="007B43BB" w:rsidP="007B43BB">
      <w:pPr>
        <w:ind w:firstLine="708"/>
        <w:rPr>
          <w:color w:val="000000"/>
        </w:rPr>
      </w:pPr>
      <w:r>
        <w:rPr>
          <w:color w:val="000000"/>
        </w:rPr>
        <w:t>Zadaće Povjerenstva su:</w:t>
      </w:r>
    </w:p>
    <w:p w14:paraId="5AAD4998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zaprimanje i razmatranje prijava za jednokratnu financijsku potporu;</w:t>
      </w:r>
    </w:p>
    <w:p w14:paraId="44ED362B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utvrđivanje koje prijave ispunjavaju uvjete;</w:t>
      </w:r>
    </w:p>
    <w:p w14:paraId="5B43E351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procjena i davanje mišljenja o dodjeli potpore i predlaganje visine financijske potpore;</w:t>
      </w:r>
    </w:p>
    <w:p w14:paraId="56747025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suradnja s Jedinstvenim upravnim odjelom u vezi sa sredstvima planiranih u općinskom proračunu namijenjenih za jednokratne financijske potpore;</w:t>
      </w:r>
    </w:p>
    <w:p w14:paraId="4BFF0D7D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izrada izvješća o podnesenim prijavama i odobrenim jednokratnim financijskim potporama;</w:t>
      </w:r>
    </w:p>
    <w:p w14:paraId="12B54A48" w14:textId="77777777" w:rsidR="007B43BB" w:rsidRDefault="007B43BB" w:rsidP="007B43BB">
      <w:pPr>
        <w:pStyle w:val="Odlomakpopis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lastRenderedPageBreak/>
        <w:t>druge aktivnosti u vezi s jednokratnom dodjelom financijske potpore.</w:t>
      </w:r>
    </w:p>
    <w:p w14:paraId="4FEF65C7" w14:textId="77777777" w:rsidR="007B43BB" w:rsidRDefault="007B43BB" w:rsidP="007B43BB">
      <w:pPr>
        <w:pStyle w:val="Odlomakpopisa1"/>
        <w:spacing w:after="0" w:line="240" w:lineRule="auto"/>
        <w:ind w:left="1129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14:paraId="2E2050EC" w14:textId="77777777" w:rsidR="007B43BB" w:rsidRDefault="007B43BB" w:rsidP="007B43BB">
      <w:pPr>
        <w:pStyle w:val="Odlomakpopisa1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U slučaju dodjele financijskih sredstva izravno udruzi bez objavljivanja javnog poziva,</w:t>
      </w:r>
    </w:p>
    <w:p w14:paraId="28CD281B" w14:textId="27C35F50" w:rsidR="007B43BB" w:rsidRDefault="007B43BB" w:rsidP="007B43BB">
      <w:pPr>
        <w:pStyle w:val="Odlomakpopisa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Povjerenstvo daje mišljenje o jednokratnoj dodjeli financijska sredstva do </w:t>
      </w:r>
      <w:r w:rsidR="00160DCF">
        <w:rPr>
          <w:rFonts w:ascii="Times New Roman" w:hAnsi="Times New Roman"/>
          <w:color w:val="000000"/>
          <w:sz w:val="24"/>
          <w:szCs w:val="24"/>
          <w:lang w:eastAsia="hr-HR"/>
        </w:rPr>
        <w:t xml:space="preserve">663,61 EUR </w:t>
      </w:r>
      <w:r w:rsidR="00160DCF" w:rsidRPr="00160DCF">
        <w:rPr>
          <w:rFonts w:ascii="Times New Roman" w:hAnsi="Times New Roman"/>
          <w:color w:val="000000"/>
          <w:sz w:val="20"/>
          <w:szCs w:val="20"/>
          <w:lang w:eastAsia="hr-HR"/>
        </w:rPr>
        <w:t>(</w:t>
      </w:r>
      <w:r w:rsidRPr="00160DCF">
        <w:rPr>
          <w:rFonts w:ascii="Times New Roman" w:hAnsi="Times New Roman"/>
          <w:color w:val="000000"/>
          <w:sz w:val="20"/>
          <w:szCs w:val="20"/>
          <w:lang w:eastAsia="hr-HR"/>
        </w:rPr>
        <w:t>5.000,00 kuna</w:t>
      </w:r>
      <w:r w:rsidR="00160DCF" w:rsidRPr="00160DCF">
        <w:rPr>
          <w:rFonts w:ascii="Times New Roman" w:hAnsi="Times New Roman"/>
          <w:color w:val="000000"/>
          <w:sz w:val="20"/>
          <w:szCs w:val="20"/>
          <w:lang w:eastAsia="hr-HR"/>
        </w:rPr>
        <w:t>, fiksni tečaj konverzije 1EUR=7,53450 HRK)</w:t>
      </w:r>
      <w:r w:rsidRPr="00160DCF">
        <w:rPr>
          <w:rFonts w:ascii="Times New Roman" w:hAnsi="Times New Roman"/>
          <w:color w:val="000000"/>
          <w:sz w:val="20"/>
          <w:szCs w:val="20"/>
          <w:lang w:eastAsia="hr-H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za aktivnosti koje iz opravdanih razloga nisu mogle biti planirane u godišnjem planu udruge, a ukupan iznos tako dodijeljenih sredstava iznosi najviše 5% svih sredstava planiranih u proračunu za financiranje svih programa i projekata udruga.</w:t>
      </w:r>
    </w:p>
    <w:p w14:paraId="61885A64" w14:textId="77777777" w:rsidR="007B43BB" w:rsidRDefault="007B43BB" w:rsidP="007B43BB">
      <w:pPr>
        <w:ind w:firstLine="708"/>
        <w:jc w:val="both"/>
        <w:rPr>
          <w:color w:val="000000"/>
        </w:rPr>
      </w:pPr>
    </w:p>
    <w:p w14:paraId="47008C37" w14:textId="77777777" w:rsidR="007B43BB" w:rsidRDefault="00050037" w:rsidP="007B43BB">
      <w:pPr>
        <w:jc w:val="center"/>
      </w:pPr>
      <w:r>
        <w:rPr>
          <w:b/>
        </w:rPr>
        <w:t>Članak 4</w:t>
      </w:r>
      <w:r w:rsidR="007B43BB">
        <w:rPr>
          <w:b/>
        </w:rPr>
        <w:t>.</w:t>
      </w:r>
    </w:p>
    <w:p w14:paraId="7B0FE44E" w14:textId="77777777" w:rsidR="007B43BB" w:rsidRDefault="007B43BB" w:rsidP="007B43BB">
      <w:pPr>
        <w:tabs>
          <w:tab w:val="left" w:pos="1257"/>
        </w:tabs>
        <w:jc w:val="both"/>
      </w:pPr>
      <w:r>
        <w:tab/>
        <w:t>Članovi Povjerenstva u obvezi su potpisati izjavu kojom će, pod materijalnom i kaznenom odgovornošću, potvrditi da će kao članovi Povjerenstva postupati povjerljivo, nepristrano i u skladu s načelom izbjegavanja sukoba interesa, odnosno da će čuvati povjerljivim sve podatke kojima raspolažu, da će postupati isključivo na temelju pravila struke i objektivnih pokazatelja, u skladu s nacionalnim propisima te da će djelovati potpuno neovisno, nepristrano i jednako prema svim projektnim prijedlozima u postupku odabira, bez ikakvih vanjskih utjecaja.</w:t>
      </w:r>
    </w:p>
    <w:p w14:paraId="2BB68BBC" w14:textId="77777777" w:rsidR="007B43BB" w:rsidRDefault="007B43BB" w:rsidP="007B43BB">
      <w:pPr>
        <w:tabs>
          <w:tab w:val="left" w:pos="1257"/>
        </w:tabs>
        <w:jc w:val="both"/>
      </w:pPr>
      <w:r>
        <w:tab/>
        <w:t>U slučaju nastanka okolnosti koje narušavaju ili bi mogle narušiti objektivnost i nepristranost članova Povjerenstva ili ugroziti načelo izbjegavanja sukoba interesa, članovi Povjerenstva obvezni su zatražiti izuzeće u odnosu na predmetni postupak dodjele bespovratnih sredstava.</w:t>
      </w:r>
    </w:p>
    <w:p w14:paraId="151B6778" w14:textId="77777777" w:rsidR="007B43BB" w:rsidRDefault="007B43BB" w:rsidP="007B43B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Ukoliko se u pojedinom slučaju utvrdi mogućnost postojanja sukoba interesa kod jednog ili više članova Povjerenstva, isti će se, Odlukom općinskog načelnika Općine Dubravica, zamijeniti novim članom. </w:t>
      </w:r>
    </w:p>
    <w:p w14:paraId="575D1499" w14:textId="77777777" w:rsidR="007B43BB" w:rsidRDefault="007B43BB" w:rsidP="007B43BB">
      <w:pPr>
        <w:ind w:firstLine="708"/>
        <w:jc w:val="both"/>
        <w:rPr>
          <w:color w:val="000000"/>
        </w:rPr>
      </w:pPr>
    </w:p>
    <w:p w14:paraId="28EC1FA7" w14:textId="77777777" w:rsidR="007B43BB" w:rsidRDefault="007B43BB" w:rsidP="007B43BB">
      <w:pPr>
        <w:jc w:val="center"/>
      </w:pPr>
      <w:r>
        <w:rPr>
          <w:b/>
        </w:rPr>
        <w:t>Članak 5.</w:t>
      </w:r>
    </w:p>
    <w:p w14:paraId="05871CFE" w14:textId="77777777" w:rsidR="007B43BB" w:rsidRDefault="007B43BB" w:rsidP="007B43BB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Stručne, administrativne i tehničke poslove za Povjerenstvo obavlja Jedinstveni upravni odjel Općine Dubravica.</w:t>
      </w:r>
    </w:p>
    <w:p w14:paraId="2B6FEF27" w14:textId="77777777" w:rsidR="007B43BB" w:rsidRDefault="007B43BB" w:rsidP="007B43BB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0366B76" w14:textId="77777777" w:rsidR="007B43BB" w:rsidRDefault="007B43BB" w:rsidP="007B43BB">
      <w:pPr>
        <w:jc w:val="center"/>
      </w:pPr>
      <w:r>
        <w:rPr>
          <w:b/>
        </w:rPr>
        <w:t>Članak 6.</w:t>
      </w:r>
    </w:p>
    <w:p w14:paraId="42C53B80" w14:textId="58229B03" w:rsidR="00050037" w:rsidRPr="000F029A" w:rsidRDefault="007B43BB" w:rsidP="0005003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50037" w:rsidRPr="00971887">
        <w:rPr>
          <w:rFonts w:ascii="Times New Roman" w:hAnsi="Times New Roman"/>
          <w:sz w:val="24"/>
          <w:szCs w:val="24"/>
        </w:rPr>
        <w:t>Ova Odluka stupa na snagu danom donošenja</w:t>
      </w:r>
      <w:r w:rsidR="00AB4D85">
        <w:rPr>
          <w:rFonts w:ascii="Times New Roman" w:hAnsi="Times New Roman"/>
          <w:sz w:val="24"/>
          <w:szCs w:val="24"/>
        </w:rPr>
        <w:t>.</w:t>
      </w:r>
    </w:p>
    <w:p w14:paraId="238868BB" w14:textId="77777777" w:rsidR="00050037" w:rsidRDefault="00050037" w:rsidP="00050037"/>
    <w:p w14:paraId="43269DE2" w14:textId="77777777" w:rsidR="00050037" w:rsidRDefault="00050037" w:rsidP="0005003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NAČELNIK OPĆINE DUBRAVICA</w:t>
      </w:r>
    </w:p>
    <w:p w14:paraId="3B83B9AC" w14:textId="77777777" w:rsidR="00050037" w:rsidRDefault="00050037" w:rsidP="000500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 Štritof</w:t>
      </w:r>
    </w:p>
    <w:p w14:paraId="4776DBC4" w14:textId="77777777" w:rsidR="007B43BB" w:rsidRDefault="007B43BB" w:rsidP="00050037">
      <w:pPr>
        <w:pStyle w:val="Bezproreda"/>
        <w:jc w:val="both"/>
      </w:pPr>
    </w:p>
    <w:p w14:paraId="35D9D7B4" w14:textId="77777777" w:rsidR="007B43BB" w:rsidRDefault="007B43BB"/>
    <w:p w14:paraId="0134E4A5" w14:textId="77777777" w:rsidR="007B43BB" w:rsidRDefault="007B43BB"/>
    <w:sectPr w:rsidR="007B43BB" w:rsidSect="00050037"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E6C69"/>
    <w:multiLevelType w:val="hybridMultilevel"/>
    <w:tmpl w:val="ECB2ED02"/>
    <w:lvl w:ilvl="0" w:tplc="9AA66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50B41A2"/>
    <w:multiLevelType w:val="multilevel"/>
    <w:tmpl w:val="63041818"/>
    <w:lvl w:ilvl="0">
      <w:start w:val="8"/>
      <w:numFmt w:val="bullet"/>
      <w:lvlText w:val="-"/>
      <w:lvlJc w:val="left"/>
      <w:pPr>
        <w:ind w:left="1129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628054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299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CE3"/>
    <w:rsid w:val="00050037"/>
    <w:rsid w:val="000A474C"/>
    <w:rsid w:val="000D1CE1"/>
    <w:rsid w:val="000F029A"/>
    <w:rsid w:val="00107647"/>
    <w:rsid w:val="00160DCF"/>
    <w:rsid w:val="00182A3C"/>
    <w:rsid w:val="00186D95"/>
    <w:rsid w:val="001B3E5A"/>
    <w:rsid w:val="00277291"/>
    <w:rsid w:val="002929F5"/>
    <w:rsid w:val="00344EF4"/>
    <w:rsid w:val="003F6851"/>
    <w:rsid w:val="00424590"/>
    <w:rsid w:val="004A75B8"/>
    <w:rsid w:val="004B57D0"/>
    <w:rsid w:val="004D5355"/>
    <w:rsid w:val="004E2113"/>
    <w:rsid w:val="004E5AA7"/>
    <w:rsid w:val="0058176E"/>
    <w:rsid w:val="005B3F24"/>
    <w:rsid w:val="00724FD1"/>
    <w:rsid w:val="00727C42"/>
    <w:rsid w:val="007B43BB"/>
    <w:rsid w:val="007B759A"/>
    <w:rsid w:val="007D009E"/>
    <w:rsid w:val="008A4D57"/>
    <w:rsid w:val="00A92C2D"/>
    <w:rsid w:val="00AB4D85"/>
    <w:rsid w:val="00AC05C3"/>
    <w:rsid w:val="00AE5D18"/>
    <w:rsid w:val="00B92E54"/>
    <w:rsid w:val="00C11D5F"/>
    <w:rsid w:val="00C92CBF"/>
    <w:rsid w:val="00D17DE5"/>
    <w:rsid w:val="00D246AB"/>
    <w:rsid w:val="00E36FCE"/>
    <w:rsid w:val="00E436F6"/>
    <w:rsid w:val="00E82A31"/>
    <w:rsid w:val="00F375E8"/>
    <w:rsid w:val="00F451A9"/>
    <w:rsid w:val="00FB0E1E"/>
    <w:rsid w:val="00FC0CE3"/>
    <w:rsid w:val="00FC6914"/>
    <w:rsid w:val="00FD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DAADF"/>
  <w15:chartTrackingRefBased/>
  <w15:docId w15:val="{8C761BA2-77F1-497B-898C-94E1D565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037"/>
    <w:rPr>
      <w:rFonts w:eastAsia="Calibri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E82A31"/>
    <w:rPr>
      <w:rFonts w:ascii="Calibri" w:eastAsia="Calibri" w:hAnsi="Calibri"/>
      <w:sz w:val="22"/>
      <w:szCs w:val="22"/>
      <w:lang w:eastAsia="en-US"/>
    </w:rPr>
  </w:style>
  <w:style w:type="paragraph" w:customStyle="1" w:styleId="Odlomakpopisa1">
    <w:name w:val="Odlomak popisa1"/>
    <w:basedOn w:val="Normal"/>
    <w:rsid w:val="007B43BB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Odlomakpopisa2">
    <w:name w:val="Odlomak popisa2"/>
    <w:basedOn w:val="Normal"/>
    <w:rsid w:val="007B43BB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 </vt:lpstr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korisnik</dc:creator>
  <cp:keywords/>
  <cp:lastModifiedBy>SILVANA KOSTANJŠEK</cp:lastModifiedBy>
  <cp:revision>5</cp:revision>
  <cp:lastPrinted>2017-07-10T07:45:00Z</cp:lastPrinted>
  <dcterms:created xsi:type="dcterms:W3CDTF">2024-01-09T12:56:00Z</dcterms:created>
  <dcterms:modified xsi:type="dcterms:W3CDTF">2025-08-26T07:12:00Z</dcterms:modified>
</cp:coreProperties>
</file>